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AC" w:rsidRPr="001E498F" w:rsidRDefault="00C442AC" w:rsidP="00C442AC">
      <w:pPr>
        <w:jc w:val="center"/>
        <w:rPr>
          <w:b/>
          <w:szCs w:val="24"/>
        </w:rPr>
      </w:pPr>
      <w:r w:rsidRPr="001E498F">
        <w:rPr>
          <w:b/>
          <w:szCs w:val="24"/>
        </w:rPr>
        <w:t>Уведомление</w:t>
      </w:r>
    </w:p>
    <w:p w:rsidR="00C442AC" w:rsidRPr="001E498F" w:rsidRDefault="00C442AC" w:rsidP="00C442AC">
      <w:pPr>
        <w:jc w:val="center"/>
        <w:rPr>
          <w:b/>
          <w:szCs w:val="24"/>
        </w:rPr>
      </w:pPr>
      <w:r w:rsidRPr="001E498F">
        <w:rPr>
          <w:b/>
          <w:szCs w:val="24"/>
        </w:rPr>
        <w:t>о проведении публичных консультаций в целях экспертизы</w:t>
      </w:r>
    </w:p>
    <w:p w:rsidR="00C442AC" w:rsidRPr="001E498F" w:rsidRDefault="00C442AC" w:rsidP="00C442AC">
      <w:pPr>
        <w:jc w:val="center"/>
        <w:rPr>
          <w:b/>
          <w:szCs w:val="24"/>
        </w:rPr>
      </w:pPr>
      <w:r w:rsidRPr="001E498F">
        <w:rPr>
          <w:b/>
          <w:szCs w:val="24"/>
        </w:rPr>
        <w:t>муниципального нормативного правового акта</w:t>
      </w:r>
    </w:p>
    <w:p w:rsidR="00C442AC" w:rsidRPr="009F795F" w:rsidRDefault="00C442AC" w:rsidP="00C442AC">
      <w:pPr>
        <w:autoSpaceDE w:val="0"/>
        <w:autoSpaceDN w:val="0"/>
        <w:ind w:left="567"/>
        <w:rPr>
          <w:sz w:val="24"/>
          <w:szCs w:val="24"/>
        </w:rPr>
      </w:pPr>
      <w:proofErr w:type="gramStart"/>
      <w:r w:rsidRPr="009F795F">
        <w:rPr>
          <w:sz w:val="24"/>
          <w:szCs w:val="24"/>
        </w:rPr>
        <w:t xml:space="preserve">Настоящим  </w:t>
      </w:r>
      <w:r w:rsidRPr="00C442AC">
        <w:rPr>
          <w:sz w:val="24"/>
          <w:szCs w:val="24"/>
        </w:rPr>
        <w:t>Управление</w:t>
      </w:r>
      <w:proofErr w:type="gramEnd"/>
      <w:r w:rsidRPr="00C442AC">
        <w:rPr>
          <w:sz w:val="24"/>
          <w:szCs w:val="24"/>
        </w:rPr>
        <w:t xml:space="preserve"> архитектуры администрации района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ind w:left="1860"/>
        <w:jc w:val="center"/>
        <w:rPr>
          <w:iCs/>
          <w:sz w:val="24"/>
          <w:szCs w:val="24"/>
        </w:rPr>
      </w:pPr>
      <w:r w:rsidRPr="009F795F">
        <w:rPr>
          <w:iCs/>
          <w:sz w:val="24"/>
          <w:szCs w:val="24"/>
        </w:rPr>
        <w:t>(</w:t>
      </w:r>
      <w:r w:rsidRPr="009F795F">
        <w:rPr>
          <w:iCs/>
          <w:sz w:val="20"/>
          <w:szCs w:val="20"/>
        </w:rPr>
        <w:t>наименование органа, осуществляющего экспертизу муниципального нормативных правовых актов)</w:t>
      </w: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 xml:space="preserve">извещает о начале обсуждения муниципального нормативного правового акта и сборе предложений заинтересованных лиц по </w:t>
      </w:r>
      <w:r w:rsidRPr="00C442AC">
        <w:rPr>
          <w:sz w:val="24"/>
          <w:szCs w:val="24"/>
          <w:u w:val="single"/>
        </w:rPr>
        <w:t>постановлению</w:t>
      </w:r>
      <w:r w:rsidR="00DE5D80">
        <w:rPr>
          <w:sz w:val="24"/>
          <w:szCs w:val="24"/>
          <w:u w:val="single"/>
        </w:rPr>
        <w:t xml:space="preserve"> администрации района </w:t>
      </w:r>
      <w:r w:rsidR="00DE5D80" w:rsidRPr="00DE5D80">
        <w:rPr>
          <w:sz w:val="24"/>
          <w:szCs w:val="24"/>
          <w:u w:val="single"/>
        </w:rPr>
        <w:t xml:space="preserve">от 04.10.2017 </w:t>
      </w:r>
      <w:r w:rsidRPr="00C442AC">
        <w:rPr>
          <w:sz w:val="24"/>
          <w:szCs w:val="24"/>
          <w:u w:val="single"/>
        </w:rPr>
        <w:t xml:space="preserve"> № 2023 «Об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</w:t>
      </w:r>
      <w:r>
        <w:rPr>
          <w:sz w:val="24"/>
          <w:szCs w:val="24"/>
          <w:u w:val="single"/>
        </w:rPr>
        <w:t>ной территории Нижневартовского р</w:t>
      </w:r>
      <w:r w:rsidRPr="00C442AC">
        <w:rPr>
          <w:sz w:val="24"/>
          <w:szCs w:val="24"/>
          <w:u w:val="single"/>
        </w:rPr>
        <w:t>айона»</w:t>
      </w:r>
      <w:r w:rsidRPr="009F795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</w:t>
      </w:r>
    </w:p>
    <w:p w:rsidR="00C442AC" w:rsidRPr="009F795F" w:rsidRDefault="00C442AC" w:rsidP="00C442AC">
      <w:pPr>
        <w:autoSpaceDE w:val="0"/>
        <w:autoSpaceDN w:val="0"/>
        <w:jc w:val="both"/>
        <w:rPr>
          <w:iCs/>
          <w:sz w:val="20"/>
          <w:szCs w:val="20"/>
        </w:rPr>
      </w:pPr>
      <w:r w:rsidRPr="009F795F">
        <w:rPr>
          <w:iCs/>
          <w:sz w:val="20"/>
          <w:szCs w:val="20"/>
        </w:rPr>
        <w:t>(наименование муниципального нормативного правового акта)</w:t>
      </w:r>
    </w:p>
    <w:p w:rsidR="00C442AC" w:rsidRPr="009F795F" w:rsidRDefault="00C442AC" w:rsidP="00C442AC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Предл</w:t>
      </w:r>
      <w:r>
        <w:rPr>
          <w:sz w:val="24"/>
          <w:szCs w:val="24"/>
        </w:rPr>
        <w:t xml:space="preserve">ожения принимаются по адресу: </w:t>
      </w:r>
      <w:r w:rsidRPr="00C442AC">
        <w:rPr>
          <w:sz w:val="24"/>
          <w:szCs w:val="24"/>
          <w:u w:val="single"/>
        </w:rPr>
        <w:t>ул. Ленина, д.6, кабинет № 105, г.</w:t>
      </w:r>
      <w:r w:rsidR="00A17D7C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Pr="00C442AC">
        <w:rPr>
          <w:sz w:val="24"/>
          <w:szCs w:val="24"/>
          <w:u w:val="single"/>
        </w:rPr>
        <w:t>Нижневартовск, ХМАО-Югра, Тюменская область, 628606</w:t>
      </w:r>
      <w:r w:rsidRPr="009F795F">
        <w:rPr>
          <w:sz w:val="24"/>
          <w:szCs w:val="24"/>
        </w:rPr>
        <w:t>,</w:t>
      </w:r>
    </w:p>
    <w:p w:rsidR="00C442AC" w:rsidRPr="009F795F" w:rsidRDefault="00C442AC" w:rsidP="00C442AC">
      <w:pPr>
        <w:autoSpaceDE w:val="0"/>
        <w:autoSpaceDN w:val="0"/>
        <w:ind w:right="-2"/>
        <w:rPr>
          <w:sz w:val="24"/>
          <w:szCs w:val="24"/>
        </w:rPr>
      </w:pPr>
      <w:r w:rsidRPr="009F795F">
        <w:rPr>
          <w:sz w:val="24"/>
          <w:szCs w:val="24"/>
        </w:rPr>
        <w:t>а так</w:t>
      </w:r>
      <w:r>
        <w:rPr>
          <w:sz w:val="24"/>
          <w:szCs w:val="24"/>
        </w:rPr>
        <w:t xml:space="preserve">же по адресу электронной почты: </w:t>
      </w:r>
      <w:r w:rsidRPr="00C442AC">
        <w:rPr>
          <w:sz w:val="24"/>
          <w:szCs w:val="24"/>
          <w:u w:val="single"/>
        </w:rPr>
        <w:t xml:space="preserve">BakharevaEV@NVraion.ru, а также на портале проектов </w:t>
      </w:r>
      <w:proofErr w:type="gramStart"/>
      <w:r w:rsidRPr="00C442AC">
        <w:rPr>
          <w:sz w:val="24"/>
          <w:szCs w:val="24"/>
          <w:u w:val="single"/>
        </w:rPr>
        <w:t>НПА:  https://regulation.admhmao.ru</w:t>
      </w:r>
      <w:proofErr w:type="gramEnd"/>
    </w:p>
    <w:p w:rsidR="00C442AC" w:rsidRDefault="00C442AC" w:rsidP="00C442AC">
      <w:pPr>
        <w:autoSpaceDE w:val="0"/>
        <w:autoSpaceDN w:val="0"/>
        <w:spacing w:before="120"/>
        <w:ind w:firstLine="567"/>
        <w:jc w:val="both"/>
        <w:rPr>
          <w:sz w:val="24"/>
          <w:szCs w:val="24"/>
          <w:u w:val="single"/>
        </w:rPr>
      </w:pPr>
      <w:r w:rsidRPr="009F795F">
        <w:rPr>
          <w:sz w:val="24"/>
          <w:szCs w:val="24"/>
        </w:rPr>
        <w:t>Контактное лицо по вопросам проведения публичных консультаций:</w:t>
      </w:r>
      <w:r>
        <w:rPr>
          <w:sz w:val="24"/>
          <w:szCs w:val="24"/>
        </w:rPr>
        <w:t xml:space="preserve"> </w:t>
      </w:r>
      <w:r w:rsidRPr="00C442AC">
        <w:rPr>
          <w:sz w:val="24"/>
          <w:szCs w:val="24"/>
          <w:u w:val="single"/>
        </w:rPr>
        <w:t xml:space="preserve">Бахарева Елизавета Владимировна, ведущий специалист отдела реализации программ по благоустройству территорий управления архитектуры администрации </w:t>
      </w:r>
      <w:proofErr w:type="gramStart"/>
      <w:r w:rsidRPr="00C442AC">
        <w:rPr>
          <w:sz w:val="24"/>
          <w:szCs w:val="24"/>
          <w:u w:val="single"/>
        </w:rPr>
        <w:t>района</w:t>
      </w:r>
      <w:r>
        <w:rPr>
          <w:sz w:val="24"/>
          <w:szCs w:val="24"/>
          <w:u w:val="single"/>
        </w:rPr>
        <w:t>,_</w:t>
      </w:r>
      <w:proofErr w:type="gramEnd"/>
      <w:r>
        <w:rPr>
          <w:sz w:val="24"/>
          <w:szCs w:val="24"/>
          <w:u w:val="single"/>
        </w:rPr>
        <w:t>__________</w:t>
      </w:r>
    </w:p>
    <w:p w:rsidR="00C442AC" w:rsidRPr="009F795F" w:rsidRDefault="00C442AC" w:rsidP="00C442AC">
      <w:pPr>
        <w:autoSpaceDE w:val="0"/>
        <w:autoSpaceDN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8 (3466) 4</w:t>
      </w:r>
      <w:r w:rsidRPr="00C442AC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-</w:t>
      </w:r>
      <w:r w:rsidRPr="00C442AC">
        <w:rPr>
          <w:sz w:val="24"/>
          <w:szCs w:val="24"/>
          <w:u w:val="single"/>
        </w:rPr>
        <w:t>87</w:t>
      </w:r>
      <w:r>
        <w:rPr>
          <w:sz w:val="24"/>
          <w:szCs w:val="24"/>
          <w:u w:val="single"/>
        </w:rPr>
        <w:t>-</w:t>
      </w:r>
      <w:r w:rsidRPr="00C442AC">
        <w:rPr>
          <w:sz w:val="24"/>
          <w:szCs w:val="24"/>
          <w:u w:val="single"/>
        </w:rPr>
        <w:t>33</w:t>
      </w:r>
      <w:r w:rsidRPr="009F795F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</w:t>
      </w:r>
    </w:p>
    <w:p w:rsidR="00C442AC" w:rsidRPr="009F795F" w:rsidRDefault="00C442AC" w:rsidP="00C442AC">
      <w:pPr>
        <w:autoSpaceDE w:val="0"/>
        <w:autoSpaceDN w:val="0"/>
        <w:ind w:left="3540" w:right="-2"/>
        <w:rPr>
          <w:sz w:val="20"/>
          <w:szCs w:val="20"/>
        </w:rPr>
      </w:pPr>
      <w:r w:rsidRPr="009F795F">
        <w:rPr>
          <w:sz w:val="20"/>
          <w:szCs w:val="20"/>
        </w:rPr>
        <w:t>(должность, ФИО, контактный телефон)</w:t>
      </w:r>
    </w:p>
    <w:p w:rsidR="00C442AC" w:rsidRPr="009F795F" w:rsidRDefault="00C442AC" w:rsidP="00C442AC">
      <w:pPr>
        <w:autoSpaceDE w:val="0"/>
        <w:autoSpaceDN w:val="0"/>
        <w:spacing w:before="120"/>
        <w:ind w:left="567"/>
        <w:rPr>
          <w:sz w:val="24"/>
          <w:szCs w:val="24"/>
        </w:rPr>
      </w:pPr>
      <w:r w:rsidRPr="009F795F">
        <w:rPr>
          <w:sz w:val="24"/>
          <w:szCs w:val="24"/>
        </w:rPr>
        <w:t xml:space="preserve">Сроки приема предложений: </w:t>
      </w:r>
      <w:r w:rsidRPr="00C442AC">
        <w:rPr>
          <w:sz w:val="24"/>
          <w:szCs w:val="24"/>
          <w:u w:val="single"/>
        </w:rPr>
        <w:t>с «06» марта 2024 г.  по «10» апреля 2024 г.</w:t>
      </w:r>
    </w:p>
    <w:p w:rsidR="00C442AC" w:rsidRDefault="00C442AC" w:rsidP="00C442AC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Место размещения уведомления о проведении публичных консультаций по муниципального нормативному правовому акту в информационно-те</w:t>
      </w:r>
      <w:r>
        <w:rPr>
          <w:sz w:val="24"/>
          <w:szCs w:val="24"/>
        </w:rPr>
        <w:t>лекоммуникационной сети Интернет</w:t>
      </w:r>
      <w:r w:rsidRPr="009F795F">
        <w:rPr>
          <w:sz w:val="24"/>
          <w:szCs w:val="24"/>
        </w:rPr>
        <w:t>:</w:t>
      </w:r>
    </w:p>
    <w:p w:rsidR="00C442AC" w:rsidRPr="00C442AC" w:rsidRDefault="00C442AC" w:rsidP="00C442AC">
      <w:pPr>
        <w:tabs>
          <w:tab w:val="right" w:pos="9923"/>
        </w:tabs>
        <w:autoSpaceDE w:val="0"/>
        <w:autoSpaceDN w:val="0"/>
        <w:ind w:firstLine="567"/>
        <w:jc w:val="both"/>
        <w:rPr>
          <w:sz w:val="24"/>
          <w:szCs w:val="24"/>
          <w:u w:val="single"/>
        </w:rPr>
      </w:pPr>
      <w:r w:rsidRPr="00C442AC">
        <w:rPr>
          <w:sz w:val="24"/>
          <w:szCs w:val="24"/>
          <w:u w:val="single"/>
        </w:rPr>
        <w:t>http://nvraion.ru/dokumenty/otsenka-reguliruyushchego-vozdeystviya-i-ekspertiza-munitsipalnykh-normativnykh-pravovykh-aktov-/publichnye-konsultatsii/;</w:t>
      </w:r>
    </w:p>
    <w:p w:rsidR="00C442AC" w:rsidRPr="00C442AC" w:rsidRDefault="00C442AC" w:rsidP="00C442AC">
      <w:pPr>
        <w:tabs>
          <w:tab w:val="right" w:pos="9923"/>
        </w:tabs>
        <w:autoSpaceDE w:val="0"/>
        <w:autoSpaceDN w:val="0"/>
        <w:ind w:firstLine="567"/>
        <w:jc w:val="both"/>
        <w:rPr>
          <w:sz w:val="24"/>
          <w:szCs w:val="24"/>
          <w:u w:val="single"/>
        </w:rPr>
      </w:pPr>
      <w:r w:rsidRPr="00C442AC">
        <w:rPr>
          <w:sz w:val="24"/>
          <w:szCs w:val="24"/>
          <w:u w:val="single"/>
        </w:rPr>
        <w:t>http://regulation.admhmao.ru.</w:t>
      </w: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1. Описание проблемы, на решение которой направлено правовое регулирование:</w:t>
      </w:r>
    </w:p>
    <w:p w:rsidR="00C442AC" w:rsidRDefault="00C442AC" w:rsidP="00C442A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определить порядок выдачи либо отказа в выдаче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 в соответствии с пунктом 5 </w:t>
      </w:r>
      <w:hyperlink r:id="rId4" w:history="1">
        <w:r w:rsidRPr="00C442AC">
          <w:rPr>
            <w:rStyle w:val="a3"/>
            <w:color w:val="auto"/>
            <w:sz w:val="24"/>
            <w:szCs w:val="24"/>
          </w:rPr>
          <w:t>части 17</w:t>
        </w:r>
        <w:r w:rsidRPr="00C442AC">
          <w:rPr>
            <w:rStyle w:val="a3"/>
            <w:color w:val="auto"/>
            <w:sz w:val="24"/>
            <w:szCs w:val="24"/>
            <w:u w:val="none"/>
          </w:rPr>
          <w:t xml:space="preserve"> статьи </w:t>
        </w:r>
      </w:hyperlink>
      <w:r w:rsidRPr="00C442AC">
        <w:rPr>
          <w:sz w:val="24"/>
          <w:szCs w:val="24"/>
        </w:rPr>
        <w:t>51 Градостроительного кодекса Российской Федерации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2. Цели правового регулирования:</w:t>
      </w:r>
      <w:r>
        <w:rPr>
          <w:sz w:val="24"/>
          <w:szCs w:val="24"/>
        </w:rPr>
        <w:t xml:space="preserve"> </w:t>
      </w:r>
      <w:r w:rsidRPr="00C442AC">
        <w:rPr>
          <w:sz w:val="24"/>
          <w:szCs w:val="24"/>
          <w:u w:val="single"/>
        </w:rPr>
        <w:t>устанавливает требования для принятия решения о выдаче разрешения на установку некапитальных нестационарных сооружений,</w:t>
      </w:r>
      <w:r w:rsidRPr="00C442AC">
        <w:rPr>
          <w:sz w:val="24"/>
          <w:szCs w:val="24"/>
        </w:rPr>
        <w:t xml:space="preserve"> произведений монументально-декоративного искусства либо мотивированного отказа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3. Сроки действия правового регулирования:</w:t>
      </w:r>
      <w:r>
        <w:rPr>
          <w:sz w:val="24"/>
          <w:szCs w:val="24"/>
        </w:rPr>
        <w:t xml:space="preserve"> </w:t>
      </w:r>
      <w:r w:rsidRPr="00C442AC">
        <w:rPr>
          <w:sz w:val="24"/>
          <w:szCs w:val="24"/>
          <w:u w:val="single"/>
        </w:rPr>
        <w:t>документ вступи</w:t>
      </w:r>
      <w:r w:rsidR="00DE5D80">
        <w:rPr>
          <w:sz w:val="24"/>
          <w:szCs w:val="24"/>
          <w:u w:val="single"/>
        </w:rPr>
        <w:t>л</w:t>
      </w:r>
      <w:r w:rsidRPr="00C442AC">
        <w:rPr>
          <w:sz w:val="24"/>
          <w:szCs w:val="24"/>
          <w:u w:val="single"/>
        </w:rPr>
        <w:t xml:space="preserve"> в силу после официального опубликования (обнародования) (приложение «Официальный бюллетень» к газете</w:t>
      </w:r>
      <w:r>
        <w:rPr>
          <w:sz w:val="24"/>
          <w:szCs w:val="24"/>
        </w:rPr>
        <w:t xml:space="preserve"> «Новости </w:t>
      </w:r>
      <w:proofErr w:type="spellStart"/>
      <w:r>
        <w:rPr>
          <w:sz w:val="24"/>
          <w:szCs w:val="24"/>
        </w:rPr>
        <w:t>Приобья</w:t>
      </w:r>
      <w:proofErr w:type="spellEnd"/>
      <w:r>
        <w:rPr>
          <w:sz w:val="24"/>
          <w:szCs w:val="24"/>
        </w:rPr>
        <w:t>»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4. Группа участников отношений правового регулирования и их количественная оценка:</w:t>
      </w: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физические или юридические лица, заинтересованные в установке некапитальных нестационарных сооружений, произведений монументально-декоративного искусства либо </w:t>
      </w:r>
      <w:r w:rsidRPr="00C442AC">
        <w:rPr>
          <w:sz w:val="24"/>
          <w:szCs w:val="24"/>
        </w:rPr>
        <w:t>их законные представители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Default="00C442AC" w:rsidP="00C442AC">
      <w:pPr>
        <w:autoSpaceDE w:val="0"/>
        <w:autoSpaceDN w:val="0"/>
        <w:rPr>
          <w:sz w:val="24"/>
          <w:szCs w:val="24"/>
        </w:rPr>
      </w:pPr>
    </w:p>
    <w:p w:rsidR="00C442AC" w:rsidRPr="009F795F" w:rsidRDefault="00C442AC" w:rsidP="00C442AC">
      <w:pPr>
        <w:autoSpaceDE w:val="0"/>
        <w:autoSpaceDN w:val="0"/>
        <w:rPr>
          <w:sz w:val="24"/>
          <w:szCs w:val="24"/>
        </w:rPr>
      </w:pPr>
    </w:p>
    <w:p w:rsidR="00C442AC" w:rsidRPr="009F795F" w:rsidRDefault="00C442AC" w:rsidP="00C442AC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lastRenderedPageBreak/>
        <w:t>5. </w:t>
      </w:r>
      <w:r>
        <w:rPr>
          <w:sz w:val="24"/>
          <w:szCs w:val="24"/>
        </w:rPr>
        <w:t xml:space="preserve"> О</w:t>
      </w:r>
      <w:r w:rsidRPr="009F795F">
        <w:rPr>
          <w:sz w:val="24"/>
          <w:szCs w:val="24"/>
        </w:rPr>
        <w:t xml:space="preserve">бязанности или ограничения для субъектов </w:t>
      </w:r>
      <w:r w:rsidRPr="00151982">
        <w:rPr>
          <w:sz w:val="24"/>
          <w:szCs w:val="24"/>
        </w:rPr>
        <w:t>предпринимательской, инвестиционной и иной экономической деятельности, порядок организации их исполнения: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формирование заявлений и пакета документов, необходимых для принятия решения о выдаче разрешения на установку некапитальных нестационарных сооружений, </w:t>
      </w:r>
      <w:r w:rsidRPr="00C442AC">
        <w:rPr>
          <w:sz w:val="24"/>
          <w:szCs w:val="24"/>
          <w:u w:val="single"/>
        </w:rPr>
        <w:t>произведений монументально-</w:t>
      </w:r>
      <w:r w:rsidRPr="00C442AC">
        <w:rPr>
          <w:sz w:val="24"/>
          <w:szCs w:val="24"/>
        </w:rPr>
        <w:t>декоративного искусства либо мотивированного отказа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C442AC" w:rsidRPr="009F795F" w:rsidRDefault="00C442AC" w:rsidP="00C442AC">
      <w:pPr>
        <w:autoSpaceDE w:val="0"/>
        <w:autoSpaceDN w:val="0"/>
        <w:spacing w:after="12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 xml:space="preserve">6. Оценка расходов субъектов </w:t>
      </w:r>
      <w:r w:rsidRPr="00151982">
        <w:rPr>
          <w:sz w:val="24"/>
          <w:szCs w:val="24"/>
        </w:rPr>
        <w:t>предпринимательской, инвестиционной и иной экономической</w:t>
      </w:r>
      <w:r w:rsidRPr="009F795F">
        <w:rPr>
          <w:sz w:val="24"/>
          <w:szCs w:val="24"/>
        </w:rPr>
        <w:t xml:space="preserve">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  <w:r>
        <w:rPr>
          <w:sz w:val="24"/>
          <w:szCs w:val="24"/>
        </w:rPr>
        <w:t xml:space="preserve"> </w:t>
      </w:r>
      <w:r w:rsidRPr="00C442AC">
        <w:rPr>
          <w:sz w:val="24"/>
          <w:szCs w:val="24"/>
          <w:u w:val="single"/>
        </w:rPr>
        <w:t>формирование заявлений и пакета документов, необходимых для принятия решения о выдаче разрешения на установку некапитальных нестационарных сооружений,</w:t>
      </w:r>
      <w:r>
        <w:rPr>
          <w:sz w:val="24"/>
          <w:szCs w:val="24"/>
        </w:rPr>
        <w:t xml:space="preserve"> произведений монументально-декоративного искусства либо мотивированного отказа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C442AC" w:rsidRPr="009F795F" w:rsidRDefault="00C442AC" w:rsidP="00C442AC">
      <w:pPr>
        <w:autoSpaceDE w:val="0"/>
        <w:autoSpaceDN w:val="0"/>
        <w:spacing w:after="12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7.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  <w:r>
        <w:rPr>
          <w:sz w:val="24"/>
          <w:szCs w:val="24"/>
        </w:rPr>
        <w:t xml:space="preserve"> </w:t>
      </w:r>
      <w:r w:rsidRPr="00C442AC">
        <w:rPr>
          <w:sz w:val="24"/>
          <w:szCs w:val="24"/>
        </w:rPr>
        <w:t>иные сведения отсутствуют</w:t>
      </w:r>
    </w:p>
    <w:p w:rsidR="00C442AC" w:rsidRPr="009F795F" w:rsidRDefault="00C442AC" w:rsidP="00C442A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C442AC" w:rsidRPr="009F795F" w:rsidRDefault="00C442AC" w:rsidP="00C442AC">
      <w:pPr>
        <w:autoSpaceDE w:val="0"/>
        <w:autoSpaceDN w:val="0"/>
        <w:spacing w:after="120"/>
        <w:rPr>
          <w:sz w:val="24"/>
          <w:szCs w:val="24"/>
        </w:rPr>
      </w:pPr>
      <w:r w:rsidRPr="009F795F">
        <w:rPr>
          <w:sz w:val="24"/>
          <w:szCs w:val="24"/>
        </w:rPr>
        <w:t>К уведомлению прилагаются: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C442AC" w:rsidRPr="009F795F" w:rsidTr="004444E7">
        <w:tc>
          <w:tcPr>
            <w:tcW w:w="567" w:type="dxa"/>
            <w:shd w:val="clear" w:color="auto" w:fill="auto"/>
          </w:tcPr>
          <w:p w:rsidR="00C442AC" w:rsidRPr="009F795F" w:rsidRDefault="00C442AC" w:rsidP="004444E7">
            <w:pPr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C442AC" w:rsidRPr="009F795F" w:rsidRDefault="00C442AC" w:rsidP="004444E7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="00DE5D80">
              <w:rPr>
                <w:sz w:val="24"/>
                <w:szCs w:val="24"/>
              </w:rPr>
              <w:t xml:space="preserve"> администрации района от 04.10.2017 </w:t>
            </w:r>
            <w:r>
              <w:rPr>
                <w:sz w:val="24"/>
                <w:szCs w:val="24"/>
              </w:rPr>
              <w:t xml:space="preserve"> № 2023 «Об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района»</w:t>
            </w:r>
          </w:p>
        </w:tc>
      </w:tr>
      <w:tr w:rsidR="00C442AC" w:rsidRPr="009F795F" w:rsidTr="004444E7">
        <w:tc>
          <w:tcPr>
            <w:tcW w:w="567" w:type="dxa"/>
            <w:shd w:val="clear" w:color="auto" w:fill="auto"/>
          </w:tcPr>
          <w:p w:rsidR="00C442AC" w:rsidRPr="009F795F" w:rsidRDefault="00C442AC" w:rsidP="004444E7">
            <w:pPr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C442AC" w:rsidRPr="009F795F" w:rsidRDefault="00C442AC" w:rsidP="004444E7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 к муниципальному правовому акту</w:t>
            </w:r>
          </w:p>
        </w:tc>
      </w:tr>
      <w:tr w:rsidR="00C442AC" w:rsidRPr="009F795F" w:rsidTr="004444E7">
        <w:tc>
          <w:tcPr>
            <w:tcW w:w="567" w:type="dxa"/>
            <w:shd w:val="clear" w:color="auto" w:fill="auto"/>
          </w:tcPr>
          <w:p w:rsidR="00C442AC" w:rsidRPr="009F795F" w:rsidRDefault="00C442AC" w:rsidP="004444E7">
            <w:pPr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C442AC" w:rsidRPr="009F795F" w:rsidRDefault="00C442AC" w:rsidP="00C442AC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Опросный лист</w:t>
            </w:r>
          </w:p>
        </w:tc>
      </w:tr>
    </w:tbl>
    <w:p w:rsidR="00DD0B72" w:rsidRDefault="00DD0B72"/>
    <w:sectPr w:rsidR="00DD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9A"/>
    <w:rsid w:val="00A17D7C"/>
    <w:rsid w:val="00C442AC"/>
    <w:rsid w:val="00DD0B72"/>
    <w:rsid w:val="00DE5D80"/>
    <w:rsid w:val="00E8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95C0"/>
  <w15:chartTrackingRefBased/>
  <w15:docId w15:val="{8F4A55E2-E8F0-4854-BBD8-8295577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AA412F264B9C1A28849354F0E28310593A730C2A30A4BA81969B42B82EF48CA50D270FE1F42FB253A2F84E10E4CD88F817655EA662W2c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Елизавета Владимировна</dc:creator>
  <cp:keywords/>
  <dc:description/>
  <cp:lastModifiedBy>Габова Эльвира Мансуровна</cp:lastModifiedBy>
  <cp:revision>4</cp:revision>
  <dcterms:created xsi:type="dcterms:W3CDTF">2024-03-05T11:47:00Z</dcterms:created>
  <dcterms:modified xsi:type="dcterms:W3CDTF">2024-03-06T11:35:00Z</dcterms:modified>
</cp:coreProperties>
</file>